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AC3216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sz w:val="24"/>
          <w:szCs w:val="20"/>
          <w:lang w:eastAsia="ru-RU"/>
        </w:rPr>
        <w:t>ПРОЕКТ</w:t>
      </w: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231CBF" wp14:editId="79129FD4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E64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 утверждении </w:t>
                  </w:r>
                  <w:r w:rsidR="00E646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Положения об Общественном Совете муниципального образования </w:t>
                  </w:r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="00B5452C" w:rsidRPr="00E646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район  Удмуртской Республики»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В соответствии с Регламентом Совета депутатов муниципального образования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Республики»,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  <w:t xml:space="preserve">       СОВЕТ ДЕПУТАТОВ РЕШИЛ: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B5452C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Утвердить прилагаемое Положение</w:t>
                  </w:r>
                  <w:r w:rsidRPr="00B5452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об Общественном Совете муниципального образования </w:t>
                  </w:r>
                  <w:r w:rsidRPr="00B54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Pr="00B54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B545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  Удмуртской Республики»</w:t>
                  </w:r>
                  <w:r w:rsidR="00A15E36"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B4D5A" w:rsidRDefault="00B5452C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="00EB4D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ризнать утратившим силу решение Совета депутатов муниципального образования «</w:t>
                  </w:r>
                  <w:proofErr w:type="spellStart"/>
                  <w:r w:rsidR="00EB4D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="00EB4D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район» от 27 сентября 2017 года № 12.4 «Об утверждении Положения об Общественном совете муниципального образования «</w:t>
                  </w:r>
                  <w:proofErr w:type="spellStart"/>
                  <w:r w:rsidR="00EB4D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="00EB4D5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район».</w:t>
                  </w:r>
                </w:p>
                <w:p w:rsidR="00B5452C" w:rsidRDefault="00EB4D5A" w:rsidP="00EB4D5A">
                  <w:pPr>
                    <w:spacing w:after="0" w:line="240" w:lineRule="auto"/>
                    <w:ind w:left="105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15E36" w:rsidRPr="00A15E36" w:rsidRDefault="00A15E36" w:rsidP="00A15E36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4" w:firstLine="1016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Опубликовать настоящее решение на официальном сайте муниципального образования «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район» в информационно-телекоммуникационной сети «Интернет» и в Собрании муниципальных  правовых актов муниципального образования «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Удмуртской Республики</w:t>
                  </w:r>
                  <w:r w:rsidRPr="00A15E3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Pr="00A15E36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Совета депутатов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                                                                 Г. П.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Королькова</w:t>
                  </w:r>
                  <w:proofErr w:type="spellEnd"/>
                </w:p>
                <w:p w:rsid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5452C" w:rsidRDefault="00B5452C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«Муниципальный округ </w:t>
                  </w:r>
                  <w:proofErr w:type="spellStart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Можгинский</w:t>
                  </w:r>
                  <w:proofErr w:type="spellEnd"/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  <w:p w:rsidR="00B5452C" w:rsidRPr="00A15E36" w:rsidRDefault="00B5452C" w:rsidP="00B545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Удмуртской Республики»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А. Г. Васильев</w:t>
                  </w: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г. Можга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 декабря  2021 года </w:t>
                  </w:r>
                </w:p>
                <w:p w:rsidR="00A15E36" w:rsidRPr="00A15E36" w:rsidRDefault="00A15E36" w:rsidP="00A15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</w:p>
                <w:p w:rsidR="003450B4" w:rsidRPr="00975DBD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AC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B5452C" w:rsidRDefault="00B5452C">
      <w:pPr>
        <w:rPr>
          <w:rFonts w:ascii="Times New Roman" w:hAnsi="Times New Roman" w:cs="Times New Roman"/>
          <w:sz w:val="20"/>
          <w:szCs w:val="20"/>
        </w:rPr>
      </w:pPr>
    </w:p>
    <w:p w:rsidR="001421A6" w:rsidRDefault="001421A6">
      <w:pPr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B5452C" w:rsidRDefault="00B5452C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Первый заместитель главы Администрации района –</w:t>
      </w:r>
    </w:p>
    <w:p w:rsidR="00B5452C" w:rsidRPr="001421A6" w:rsidRDefault="00B5452C" w:rsidP="00B545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Управления по устойчивому развитию села                                                   М. Н. Сарычева</w:t>
      </w:r>
    </w:p>
    <w:p w:rsidR="001421A6" w:rsidRDefault="001421A6"/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B5452C" w:rsidRPr="001421A6" w:rsidRDefault="00B5452C" w:rsidP="00B54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П. </w:t>
      </w:r>
      <w:proofErr w:type="spellStart"/>
      <w:r w:rsidRPr="001421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                      А. Г. Васильев</w:t>
      </w:r>
    </w:p>
    <w:p w:rsidR="00B5452C" w:rsidRDefault="00B5452C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Заместитель начальника отдела </w:t>
      </w:r>
    </w:p>
    <w:p w:rsidR="001421A6" w:rsidRPr="001421A6" w:rsidRDefault="001421A6" w:rsidP="001421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21A6">
        <w:rPr>
          <w:rFonts w:ascii="Times New Roman" w:hAnsi="Times New Roman" w:cs="Times New Roman"/>
          <w:sz w:val="20"/>
          <w:szCs w:val="20"/>
        </w:rPr>
        <w:t xml:space="preserve">организационно-кадровой и правовой работы </w:t>
      </w:r>
      <w:proofErr w:type="gramStart"/>
      <w:r w:rsidRPr="001421A6">
        <w:rPr>
          <w:rFonts w:ascii="Times New Roman" w:hAnsi="Times New Roman" w:cs="Times New Roman"/>
          <w:sz w:val="20"/>
          <w:szCs w:val="20"/>
        </w:rPr>
        <w:t>–ю</w:t>
      </w:r>
      <w:proofErr w:type="gramEnd"/>
      <w:r w:rsidRPr="001421A6">
        <w:rPr>
          <w:rFonts w:ascii="Times New Roman" w:hAnsi="Times New Roman" w:cs="Times New Roman"/>
          <w:sz w:val="20"/>
          <w:szCs w:val="20"/>
        </w:rPr>
        <w:t xml:space="preserve">рисконсульт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1421A6">
        <w:rPr>
          <w:rFonts w:ascii="Times New Roman" w:hAnsi="Times New Roman" w:cs="Times New Roman"/>
          <w:sz w:val="20"/>
          <w:szCs w:val="20"/>
        </w:rPr>
        <w:t xml:space="preserve">Н. В. </w:t>
      </w:r>
      <w:proofErr w:type="spellStart"/>
      <w:r w:rsidRPr="001421A6">
        <w:rPr>
          <w:rFonts w:ascii="Times New Roman" w:hAnsi="Times New Roman" w:cs="Times New Roman"/>
          <w:sz w:val="20"/>
          <w:szCs w:val="20"/>
        </w:rPr>
        <w:t>Щеклеина</w:t>
      </w:r>
      <w:proofErr w:type="spellEnd"/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EB4D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5452C" w:rsidRDefault="00B5452C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УТВЕРЖДЕН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</w:p>
    <w:p w:rsidR="00A15E36" w:rsidRP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муниципального образования</w:t>
      </w:r>
    </w:p>
    <w:p w:rsidR="00A15E36" w:rsidRPr="00A15E36" w:rsidRDefault="00A15E36" w:rsidP="00B54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</w:t>
      </w:r>
      <w:r w:rsidR="00B5452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</w:t>
      </w: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  округ </w:t>
      </w:r>
      <w:proofErr w:type="spellStart"/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  <w:r w:rsidR="00B54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5E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Удмуртской Республики»</w:t>
      </w:r>
    </w:p>
    <w:p w:rsidR="00A15E36" w:rsidRDefault="00A15E36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15E36">
        <w:rPr>
          <w:rFonts w:ascii="Times New Roman" w:eastAsia="Times New Roman" w:hAnsi="Times New Roman" w:cs="Times New Roman"/>
          <w:sz w:val="20"/>
          <w:szCs w:val="24"/>
          <w:lang w:eastAsia="ru-RU"/>
        </w:rPr>
        <w:t>от 15 декабря  2021 года № ___</w:t>
      </w:r>
    </w:p>
    <w:p w:rsidR="00E64621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E64621" w:rsidRPr="00E64621" w:rsidRDefault="00E64621" w:rsidP="00E646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Общественном Совете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  Удмуртской Республики»</w:t>
      </w:r>
    </w:p>
    <w:p w:rsidR="00E64621" w:rsidRPr="00E64621" w:rsidRDefault="00E64621" w:rsidP="00E6462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Общественный Совет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(далее - Совет) является совещательным и консультативным органом, содействующим согласованному взаимодействию муниципальных органов и общественных объединений, осуществляющих свою деятельность на территории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Удмуртской Республики. 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Совет является коллегиальным совещательным органом и работает на общественных началах.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своей деятельности Совет руководствуется Законом Российской Федерации «Об общественных объединениях», федеральными и республиканскими законами, федеральными и республиканскими правовыми актами, нормативными правовыми актами органов местного самоуправления, настоящим Положением.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E6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формируется на основе добровольного участия представителей муниципальных отделений республиканских общественных организаций, имеющих свои отделения в муниципальном образовании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объединений, движений и иных негосударственных некоммерческих организаций, действующих на территории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и осуществляющих свою деятельность в интересах жителей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  <w:proofErr w:type="gramEnd"/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Совет избирается один раз в три года.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Положение о Совете, персональный состав Совета, а также изменения и дополнения к ним утверждаются решением Совета депутатов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Ежегодно Совет совместно с органами местного самоуправления организует проведение районного гражданского форума и информирует общественность о своей деятельности.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Совета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Совет создается в целях: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Практической реализации демократических принципов развития гражданского общества в муниципальном образовании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Выработки и реализации механизмов и форм гражданского участия в процессе формирования и осуществления социально-экономической политики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Консолидации интересов общественных и иных негосударственных некоммерческих организаций, представителей деловых кругов, профессиональных союзов, общественных деятелей науки, культуры и сельской интеллигенции для обеспечения эффективного и конструктивного диалога с органами государственной власти и органами местного самоуправления, Общественной палатой Удмуртской </w:t>
      </w: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по созданию благоприятных условий для повышения качества жизни населения.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Основными задачами Совета являются:  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proofErr w:type="gram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и осуществление согласованных, целенаправленных совместных действий органов местного самоуправления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общественных и иных негосударственных некоммерческих организаций по реализации стратегических программ развития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утвержденных Советом депутатов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в качестве приоритетных целевых программ социально-экономического развития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proofErr w:type="gram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Содействие дальнейшему укреплению гражданского общества, созданию новых общественных институтов, организации их взаимодействия.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Содействие в привлечении внебюджетных финансовых сре</w:t>
      </w:r>
      <w:proofErr w:type="gram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оциальную сферу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и в их эффективном расходовании.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Проведение мониторинговых исследований и анализа состояния и тенденций общественных процессов.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Анализ и экспертная оценка проектов нормативно-правовых актов органов местного самоуправления в социальной сфере по вопросам поддержки и развития общественных институтов в муниципальном образовании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защите конституционных прав, свобод и законных интересов населения, общественных и иных негосударственных некоммерческих организаций.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Содействие развитию сферы негосударственных социальных услуг.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 муниципального образования 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Укрепление и развитие взаимодействия со средствами массовой информации и коммуникации, содействие развитию социальной рекламы  и формированию социально ориентированного информационного пространства.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 Содействие созданию открытого информационного пространства для взаимодействия органов местного самоуправления, общественных и иных негосударственных некоммерческих  организаций.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Совета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Координация взаимодействия деятельности общественных объединений, действующих на территории муниципального образования 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оказание содействия их работе.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Оказание содействия в формировании, становлении и развитии общественных институтов и гражданских инициатив.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Организация и проведение мероприятий по консолидации потенциала общественных и иных негосударственных некоммерческих организаций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Организация взаимодействия органов местного самоуправления, общественных  организаций и иных негосударственных некоммерческих организаций по наиболее важным вопросам экономического, социального и общественного развития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Организация и обеспечение выполнения функций общественного контроля и общественной экспертизы социальных программ, нормативно-правовых актов органов </w:t>
      </w: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местного самоуправления, подготовка практических рекомендаций для органов местного самоуправления.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Проведение независимой оценки качества оказания услуг организациями образования и культуры.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Изучение и обобщение общественного мнения по наиболее важным для жителей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вопросам.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Обеспечение взаимодействия с Общественной палатой Удмуртской Республики, Общественными палатами и общественными Советами муниципальных образований Удмуртской Республики.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Подготовка и публикация в средствах массовой информации ежегодного доклада Совета об итогах совместной работы Совета с органами местного самоуправления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Полномочия Совета</w:t>
      </w:r>
    </w:p>
    <w:p w:rsidR="00E64621" w:rsidRPr="00E64621" w:rsidRDefault="00E64621" w:rsidP="00E646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Совет обладает следующими полномочиями: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Принимать решения рекомендательного характера по вопросам общественного и социально-экономического развития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Запрашивать в установленном порядке у органов местного самоуправления, организаций, граждан информацию, необходимую для работы Совета.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Вносить предложения в органы местного самоуправления по созданию благоприятных условий для развития общественных и иных негосударственных некоммерческих организаций, рекомендации, аналитические и информационные материалы, проекты распорядительных документов по вопросам, находящимся в компетенции Совета.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Приглашать на свои заседания представителей органов республиканской власти, органов местного самоуправления, общественных и иных негосударственных некоммерческих организаций при обсуждении вопросов, решение которых входит в их компетенцию.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4.1.5. Проводить общественные слушания по наиболее важным и острым социальным проблемам в муниципальном образовании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Делегировать своих членов  для участия в совещаниях при рассмотрении муниципальных программ и программ экономического и социального развития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в целях обеспечения гражданского участия в формировании и реализации социальной политики в муниципальном образовании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 Привлекать для проведения общественной экспертизы проектов нормативно-правовых актов органов местного самоуправления, разработки документов и материалов специалистов, коллективы и организации.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 Создавать комиссии и рабочие группы по основным направлениям деятельности Совета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4.1.9. Проводить различные мероприятия, реализовывать собственные социально значимые проекты и программы, способствующие консолидации общественных сил в рамках реализации приоритетных программ в социальной сфере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4.1.10. Готовить предложения Главе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по общественно-политическим, социально-экономическим вопросам развития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Состав и руководство Совета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Членом Совета может быть гражданин Российской Федерации, обладающий избирательным правом, проживающий на территории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Членом Совета не могут быть: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лица, замещающие должности государственной  и муниципальной службы; 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депутаты всех уровней;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признанные недееспособными на основании решения суда;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лица, имеющие непогашенную или неснятую судимость.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Члены Совета осуществляют свою деятельность лично и  не вправе делегировать свои полномочия другим лицам.  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Период полномочий членов Совета – 2 года с момента вступления в силу решения Совета депутатов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об утверждении состава Совета.</w:t>
      </w:r>
    </w:p>
    <w:p w:rsidR="00E64621" w:rsidRPr="00E64621" w:rsidRDefault="00E64621" w:rsidP="00E6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Органы Совета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Члены Совета на первом заседании избирают председателя Совета, и его заместителя.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Председатель Совета: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общее руководство Советом;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распределяет обязанности между членами Совета;</w:t>
      </w:r>
    </w:p>
    <w:p w:rsidR="00E64621" w:rsidRPr="00E64621" w:rsidRDefault="00E64621" w:rsidP="00E646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повестку дня и порядок рассмотрения вопросов на заседании Совета;</w:t>
      </w:r>
    </w:p>
    <w:p w:rsidR="00E64621" w:rsidRPr="00E64621" w:rsidRDefault="00E64621" w:rsidP="00E646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Совет во взаимодействии с органами государственной власти Удмуртской Республики, органами местного самоуправления;</w:t>
      </w:r>
    </w:p>
    <w:p w:rsidR="00E64621" w:rsidRPr="00E64621" w:rsidRDefault="00E64621" w:rsidP="00E6462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необходимости передает полномочия председателя Совета заместителю председателя Совета или иному уполномоченному из числа членов Совета.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Совет вправе образовывать комиссии и рабочие группы Совета.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состав комиссий и рабочих групп Совета могут входить члены Совета, представители общественных объединений и иные граждане, не являющиеся членами Совета.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Формирование Совета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7.1.</w:t>
      </w:r>
      <w:r w:rsidRPr="00E64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" w:name="sub_41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Общественный Совет  состоит из двадцати членов и формируется на добровольной основе </w:t>
      </w:r>
      <w:proofErr w:type="gram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2" w:name="sub_38"/>
      <w:bookmarkEnd w:id="1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пяти уважаемых и активных граждан, рекомендуемых Главой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и Председателем Совета депутатов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</w:t>
      </w:r>
      <w:bookmarkStart w:id="3" w:name="sub_39"/>
      <w:bookmarkEnd w:id="2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пятнадцати представителей общественных объединений, социально ориентированных некоммерческих организаций, осуществляющих свою деятельность на территории муниципального образования 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 </w:t>
      </w:r>
      <w:bookmarkEnd w:id="3"/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7.2. За месяц до истечения срока полномочий членов Общественного Совета общественным объединениям, социально ориентированным некоммерческим организациям, предлагается  принять участие в формировании  нового состава Общественного Совета. </w:t>
      </w:r>
    </w:p>
    <w:p w:rsidR="00E64621" w:rsidRPr="00E64621" w:rsidRDefault="00E64621" w:rsidP="00E6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общественный Совет направляются решения руководящих коллегиальных органов общественных объединений, социально ориентированных некоммерческих организаций о включении своих представителей в состав Общественного Совета муниципального образования 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 </w:t>
      </w:r>
    </w:p>
    <w:p w:rsidR="00E64621" w:rsidRPr="00E64621" w:rsidRDefault="00E64621" w:rsidP="00E6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Каждое общественное объединение (некоммерческая организация) указывает в своем решении одного представителя, который выдвигается в состав Общественного Совета.</w:t>
      </w:r>
    </w:p>
    <w:p w:rsidR="00E64621" w:rsidRPr="00E64621" w:rsidRDefault="00E64621" w:rsidP="00E6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7.4. Представитель, выдвигаемый в состав Общественного Совета от общественного объединения,  социально ориентированных некоммерческих организаций, должен обладать безупречной репутацией и опытом работы не менее трех лет в соответствующем направлении общественной деятельности.</w:t>
      </w:r>
    </w:p>
    <w:p w:rsidR="00E64621" w:rsidRPr="00E64621" w:rsidRDefault="00E64621" w:rsidP="00E646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Члены Совета прошлого созыва в течение 20 дней, осуществляют конкурсный отбор и принимают решение о приеме в члены общественного Совета 15 представителей местных общественных объединений.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Прекращение и приостановление полномочий члена Совета.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Полномочия члена Совета прекращаются в порядке, предусмотренном Регламентом Совета, в случае: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8.1.1. Истечения срока полномочий;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8.1.2. Подачи им заявления о выходе из состава Совета;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8.1.3. Неспособности его по состоянию здоровья участвовать в работе Совета;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8.1.4. Вступления в законную силу вынесенного в отношении его обвинительного приговора суда;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8.1.5. Признания его недееспособным, безвестно отсутствующим или умершим на основании решения суда, вступившего в законную силу;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8.1.6.Избрания его на государственную должность Российской Федерации, государственную должность Удмуртской Республики, государственную должность иного субъекта Российской Федерации, депутатом всех уровней, а также на выборную должность в органах местного самоуправления;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8.1.7. Назначения его на должность государственной или муниципальной службы; 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8.1.8. Смерти члена Совета.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Порядок деятельности Совета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Совет осуществляет свою деятельность в режиме заседания Совета, заседаний рабочих групп, созданных Советом, на которых обсуждаются наиболее значимые и актуальные вопросы общественной и социально-экономический жизни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Республики»;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Заседание Совета проводится не реже одного раза в три месяца.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Решения Совета принимаются простым большинством голосов от числа присутствующих членов. Решение Совета подписывается председательствующим на заседании.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В состав рабочих групп наряду с членами Совета могут быть включены представители общественных и иных негосударственных некоммерческих организаций, муниципальных органов, коммерческих организаций, специалисты, независимые эксперты.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Деятельность Совета осуществляется на принципах открытости и гласности. Общественность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 оперативно информируется о деятельности Совета через СМИ и на ежегодном Районном   гражданском форуме.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9.6. В работе Совета могут принимать участие Глава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Председатель Совета депутатов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депутаты Совета депутатов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Республики», руководители структурных подразделений Администрации муниципального образования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E64621" w:rsidRPr="00E64621" w:rsidRDefault="00E64621" w:rsidP="00E6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621" w:rsidRPr="00E64621" w:rsidRDefault="00E64621" w:rsidP="00E646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Финансовое и иное обеспечение деятельности Совета</w:t>
      </w:r>
    </w:p>
    <w:p w:rsidR="00E64621" w:rsidRPr="00E64621" w:rsidRDefault="00E64621" w:rsidP="00E64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10.1. Организационное и материально-техническое обеспечение деятельности Совета осуществляется Администрацией муниципального образования  «Муниципальный округ </w:t>
      </w:r>
      <w:proofErr w:type="spellStart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Можгинский</w:t>
      </w:r>
      <w:proofErr w:type="spellEnd"/>
      <w:r w:rsidRPr="00E64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64621" w:rsidRPr="00A15E36" w:rsidRDefault="00E64621" w:rsidP="00A15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E64621" w:rsidRPr="00A15E36" w:rsidSect="007A11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9EE"/>
    <w:multiLevelType w:val="singleLevel"/>
    <w:tmpl w:val="5366C526"/>
    <w:lvl w:ilvl="0">
      <w:start w:val="11"/>
      <w:numFmt w:val="decimal"/>
      <w:lvlText w:val="%1)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">
    <w:nsid w:val="132F2EF5"/>
    <w:multiLevelType w:val="singleLevel"/>
    <w:tmpl w:val="2E6C51D6"/>
    <w:lvl w:ilvl="0">
      <w:start w:val="6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3A5C1188"/>
    <w:multiLevelType w:val="singleLevel"/>
    <w:tmpl w:val="A1C6C812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5A832931"/>
    <w:multiLevelType w:val="multilevel"/>
    <w:tmpl w:val="114A9A60"/>
    <w:lvl w:ilvl="0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4">
    <w:nsid w:val="684326AC"/>
    <w:multiLevelType w:val="singleLevel"/>
    <w:tmpl w:val="ABA45D48"/>
    <w:lvl w:ilvl="0">
      <w:start w:val="1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72E27"/>
    <w:rsid w:val="000B3EF2"/>
    <w:rsid w:val="000E1846"/>
    <w:rsid w:val="001421A6"/>
    <w:rsid w:val="001716D6"/>
    <w:rsid w:val="00183BF9"/>
    <w:rsid w:val="001B21FB"/>
    <w:rsid w:val="00285666"/>
    <w:rsid w:val="00292D7E"/>
    <w:rsid w:val="003450B4"/>
    <w:rsid w:val="003C429D"/>
    <w:rsid w:val="004514A8"/>
    <w:rsid w:val="00486A23"/>
    <w:rsid w:val="004F73FB"/>
    <w:rsid w:val="006549B3"/>
    <w:rsid w:val="007A11A1"/>
    <w:rsid w:val="00832F69"/>
    <w:rsid w:val="008A4085"/>
    <w:rsid w:val="008C6A26"/>
    <w:rsid w:val="00975DBD"/>
    <w:rsid w:val="00A12498"/>
    <w:rsid w:val="00A15E36"/>
    <w:rsid w:val="00A34514"/>
    <w:rsid w:val="00AC3216"/>
    <w:rsid w:val="00B5452C"/>
    <w:rsid w:val="00C34125"/>
    <w:rsid w:val="00CE3A6A"/>
    <w:rsid w:val="00E00945"/>
    <w:rsid w:val="00E64621"/>
    <w:rsid w:val="00E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A408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A4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C32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C3216"/>
  </w:style>
  <w:style w:type="paragraph" w:customStyle="1" w:styleId="Style8">
    <w:name w:val="Style8"/>
    <w:basedOn w:val="a"/>
    <w:uiPriority w:val="99"/>
    <w:rsid w:val="00072E27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549B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14</cp:revision>
  <dcterms:created xsi:type="dcterms:W3CDTF">2020-02-04T12:51:00Z</dcterms:created>
  <dcterms:modified xsi:type="dcterms:W3CDTF">2021-12-07T07:52:00Z</dcterms:modified>
</cp:coreProperties>
</file>